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73" w:rsidRDefault="002A3173" w:rsidP="002A3173">
      <w:bookmarkStart w:id="0" w:name="_GoBack"/>
      <w:bookmarkEnd w:id="0"/>
    </w:p>
    <w:p w:rsidR="002A3173" w:rsidRDefault="002A3173" w:rsidP="002A317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D133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A3173" w:rsidRDefault="002A3173" w:rsidP="002A3173">
      <w:pPr>
        <w:pStyle w:val="a4"/>
        <w:jc w:val="right"/>
        <w:rPr>
          <w:sz w:val="28"/>
          <w:szCs w:val="28"/>
        </w:rPr>
      </w:pPr>
    </w:p>
    <w:p w:rsidR="002A3173" w:rsidRDefault="002A3173" w:rsidP="002A3173">
      <w:pPr>
        <w:pStyle w:val="a4"/>
        <w:jc w:val="right"/>
        <w:rPr>
          <w:sz w:val="28"/>
          <w:szCs w:val="28"/>
        </w:rPr>
      </w:pPr>
    </w:p>
    <w:p w:rsidR="002A3173" w:rsidRDefault="002A3173" w:rsidP="002A3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представления информации</w:t>
      </w:r>
    </w:p>
    <w:p w:rsidR="002A3173" w:rsidRDefault="002A3173" w:rsidP="002A3173">
      <w:pPr>
        <w:pStyle w:val="a4"/>
        <w:jc w:val="center"/>
        <w:rPr>
          <w:sz w:val="28"/>
          <w:szCs w:val="28"/>
        </w:rPr>
      </w:pPr>
    </w:p>
    <w:p w:rsidR="002A3173" w:rsidRDefault="002A3173" w:rsidP="002A3173">
      <w:pPr>
        <w:pStyle w:val="a4"/>
        <w:jc w:val="center"/>
        <w:rPr>
          <w:sz w:val="28"/>
          <w:szCs w:val="28"/>
        </w:rPr>
      </w:pPr>
    </w:p>
    <w:p w:rsidR="00BD1334" w:rsidRDefault="00BD1334" w:rsidP="00BD1334">
      <w:pPr>
        <w:pStyle w:val="a4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41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09"/>
        <w:gridCol w:w="3261"/>
        <w:gridCol w:w="2268"/>
        <w:gridCol w:w="1556"/>
        <w:gridCol w:w="2409"/>
        <w:gridCol w:w="1559"/>
      </w:tblGrid>
      <w:tr w:rsidR="00BE5F3B" w:rsidRPr="00BE5F3B" w:rsidTr="00BD1334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проведения, адрес. Схема проезда от Томска (направление движения, виды транспорта, точная или примерная стоимость проезда</w:t>
            </w:r>
            <w:proofErr w:type="gramStart"/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В чем интерес для посещения (уникальность программы, дополнительные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4" w:rsidRDefault="00BD1334" w:rsidP="00BE5F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F3B" w:rsidRPr="00BE5F3B" w:rsidRDefault="00BE5F3B" w:rsidP="00BE5F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кого рассчитано мероприятие (аудитория), возможность посещения инвалидами (указать каких групп)</w:t>
            </w: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Ожидаемое количество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4" w:rsidRDefault="00BD1334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Ответственное лицо, контактная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5F3B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программы (взрослый, детский, бесплатно, возрастные ограничения)</w:t>
            </w:r>
          </w:p>
        </w:tc>
      </w:tr>
      <w:tr w:rsidR="00BE5F3B" w:rsidRPr="00BE5F3B" w:rsidTr="00BD133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Праздничная программа </w:t>
            </w:r>
            <w:r w:rsidRPr="00BE5F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«Встреча масленицы»</w:t>
            </w: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(понедельник</w:t>
            </w:r>
            <w:r w:rsidR="0072785C">
              <w:rPr>
                <w:rFonts w:ascii="Times New Roman" w:eastAsia="Times New Roman" w:hAnsi="Times New Roman" w:cs="Times New Roman"/>
                <w:sz w:val="20"/>
                <w:szCs w:val="24"/>
              </w:rPr>
              <w:t>, 20.02.2017г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Томская обл.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                 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 </w:t>
            </w:r>
            <w:proofErr w:type="spell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Парабель</w:t>
            </w:r>
            <w:proofErr w:type="spellEnd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ул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Южная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 Краеведческий музей</w:t>
            </w:r>
            <w:proofErr w:type="gramEnd"/>
          </w:p>
          <w:p w:rsidR="00BE5F3B" w:rsidRPr="00BE5F3B" w:rsidRDefault="00D77F1D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*</w:t>
            </w:r>
            <w:r w:rsidR="00BE5F3B"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Стоимость проезда приблизительно 1000руб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1.Изготовление чучела Масленицы вместе с гостями. 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2. Чай по особому рецепту.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Аудитория от 0 до 99 лет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(Посещение инвалидами невозможно)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25-30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Аминова Татьяна Валентиновна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8(38252) 2-19-66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Дошкольники бесплатно, детский – 100руб. взрослый – 150 руб.</w:t>
            </w:r>
          </w:p>
        </w:tc>
      </w:tr>
      <w:tr w:rsidR="00BE5F3B" w:rsidRPr="00BE5F3B" w:rsidTr="00BD133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Познавательная </w:t>
            </w:r>
            <w:r w:rsidRPr="00BE5F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программа  «Ай, да Масленица»</w:t>
            </w: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( со вторника по пятницу)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Томская обл.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                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 </w:t>
            </w:r>
            <w:proofErr w:type="spell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Парабель</w:t>
            </w:r>
            <w:proofErr w:type="spellEnd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ул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Южная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 Краеведческий музей</w:t>
            </w:r>
            <w:proofErr w:type="gramEnd"/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Стоимость проезда приблизительно 1000руб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Школьники (младшее и среднее звено)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25-30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Аминова Татьяна Валентиновна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8(38252) 2-19-66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20 руб.</w:t>
            </w:r>
          </w:p>
        </w:tc>
      </w:tr>
      <w:tr w:rsidR="00BE5F3B" w:rsidRPr="00BE5F3B" w:rsidTr="00BD1334">
        <w:trPr>
          <w:trHeight w:val="26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Праздничная программа «</w:t>
            </w:r>
            <w:r w:rsidRPr="00BE5F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Масленица прощай, на тот год приезжай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(воскресенье</w:t>
            </w:r>
            <w:r w:rsidR="0072785C">
              <w:rPr>
                <w:rFonts w:ascii="Times New Roman" w:eastAsia="Times New Roman" w:hAnsi="Times New Roman" w:cs="Times New Roman"/>
                <w:sz w:val="20"/>
                <w:szCs w:val="24"/>
              </w:rPr>
              <w:t>, 26.02.2017г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Томская обл.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                 с. </w:t>
            </w:r>
            <w:proofErr w:type="spell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Парабель</w:t>
            </w:r>
            <w:proofErr w:type="spellEnd"/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ул</w:t>
            </w:r>
            <w:proofErr w:type="spellEnd"/>
            <w:proofErr w:type="gramEnd"/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Южная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 Краеведческий музей</w:t>
            </w:r>
          </w:p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Стоимость проезда приблизительно 1000руб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1. Кукольный спектакль.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2. Чай по особому рецепту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3. Выпечка блинов в русской печи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4.</w:t>
            </w:r>
            <w:r w:rsidR="00BD13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Гости при желании смогут сами  попробовать испечь блин в русской печи.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Аудитория от 0 до 99 лет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(Посещение инвалидами невозможно)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60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Аминова Татьяна Валентиновна</w:t>
            </w:r>
          </w:p>
          <w:p w:rsidR="00BE5F3B" w:rsidRPr="00BE5F3B" w:rsidRDefault="00BE5F3B" w:rsidP="00BD1334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8(38252) 2-19-66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F3B">
              <w:rPr>
                <w:rFonts w:ascii="Times New Roman" w:eastAsia="Times New Roman" w:hAnsi="Times New Roman" w:cs="Times New Roman"/>
                <w:sz w:val="20"/>
                <w:szCs w:val="24"/>
              </w:rPr>
              <w:t>Дошкольники бесплатно, детский – 200руб. взрослый – 300 руб.</w:t>
            </w:r>
          </w:p>
        </w:tc>
      </w:tr>
      <w:tr w:rsidR="00BE5F3B" w:rsidRPr="00BE5F3B" w:rsidTr="00BD133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BE5F3B" w:rsidRDefault="00BE5F3B" w:rsidP="00BE5F3B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C" w:rsidRDefault="00BE5F3B" w:rsidP="0072785C">
            <w:pPr>
              <w:pStyle w:val="a4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Уличное гуляние </w:t>
            </w:r>
            <w:r>
              <w:rPr>
                <w:b/>
                <w:szCs w:val="20"/>
              </w:rPr>
              <w:t>«Широкая М</w:t>
            </w:r>
            <w:r w:rsidRPr="00733BB0">
              <w:rPr>
                <w:b/>
                <w:szCs w:val="20"/>
              </w:rPr>
              <w:t>асленица»</w:t>
            </w:r>
          </w:p>
          <w:p w:rsidR="0072785C" w:rsidRDefault="0072785C" w:rsidP="0072785C">
            <w:pPr>
              <w:pStyle w:val="a4"/>
              <w:jc w:val="center"/>
              <w:rPr>
                <w:b/>
                <w:szCs w:val="20"/>
              </w:rPr>
            </w:pPr>
          </w:p>
          <w:p w:rsidR="0072785C" w:rsidRPr="00733BB0" w:rsidRDefault="0072785C" w:rsidP="00BE5F3B">
            <w:pPr>
              <w:pStyle w:val="a4"/>
              <w:jc w:val="center"/>
              <w:rPr>
                <w:szCs w:val="20"/>
              </w:rPr>
            </w:pPr>
            <w:r w:rsidRPr="00BE5F3B">
              <w:t>(воскресенье</w:t>
            </w:r>
            <w:r>
              <w:t>, 26.02.2017г</w:t>
            </w:r>
            <w:r w:rsidRPr="00BE5F3B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Томская область, </w:t>
            </w:r>
          </w:p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с. </w:t>
            </w:r>
            <w:proofErr w:type="spellStart"/>
            <w:r>
              <w:rPr>
                <w:szCs w:val="20"/>
              </w:rPr>
              <w:t>Парабель</w:t>
            </w:r>
            <w:proofErr w:type="spellEnd"/>
            <w:r>
              <w:rPr>
                <w:szCs w:val="20"/>
              </w:rPr>
              <w:t xml:space="preserve">, Центральная площадь РДК, центр улицы Советской. Стоимость проезда приблизительно </w:t>
            </w:r>
          </w:p>
          <w:p w:rsidR="00BE5F3B" w:rsidRPr="00733BB0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1000 руб.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1. Театрализованное представление с участием ряженых героев,  Масленицы и Весны.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2. Выступление лучших творческих коллективов района.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3. Старинные забавы (катание на гигантских лыжах, бой мешками, перетягивание каната, соревнования в силе и меткости, лазание на столб, праздничная лотерея, аукцион и т.д.)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4. Праздничная ярмарка.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5.Традиционное сжигание чучела Масленицы.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6. Угощение блинами с пылу с жару и чаем.</w:t>
            </w:r>
          </w:p>
          <w:p w:rsidR="00BE5F3B" w:rsidRDefault="00BE5F3B" w:rsidP="00BD1334">
            <w:pPr>
              <w:pStyle w:val="a4"/>
              <w:jc w:val="both"/>
              <w:rPr>
                <w:szCs w:val="20"/>
              </w:rPr>
            </w:pPr>
            <w:r>
              <w:rPr>
                <w:szCs w:val="20"/>
              </w:rPr>
              <w:t>7. Разыгрывание призов и подарков.</w:t>
            </w:r>
          </w:p>
          <w:p w:rsidR="00BE5F3B" w:rsidRDefault="00BE5F3B" w:rsidP="00BD133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251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r w:rsidRPr="000251B2">
              <w:rPr>
                <w:sz w:val="20"/>
                <w:szCs w:val="20"/>
              </w:rPr>
              <w:t xml:space="preserve">радиционные веселые и шумные обряды, шуточные </w:t>
            </w:r>
            <w:r>
              <w:rPr>
                <w:sz w:val="20"/>
                <w:szCs w:val="20"/>
              </w:rPr>
              <w:t>игры</w:t>
            </w:r>
            <w:r w:rsidRPr="000251B2">
              <w:rPr>
                <w:sz w:val="20"/>
                <w:szCs w:val="20"/>
              </w:rPr>
              <w:t>, дружные хороводы.</w:t>
            </w:r>
          </w:p>
          <w:p w:rsidR="00BE5F3B" w:rsidRPr="000251B2" w:rsidRDefault="00BE5F3B" w:rsidP="00BD133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Работа интерактивных площадок для детей и взрослых (тир, фото-зоны, гири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Default="00BD1334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Аудитория</w:t>
            </w:r>
            <w:r w:rsidR="00BE5F3B">
              <w:rPr>
                <w:szCs w:val="20"/>
              </w:rPr>
              <w:t xml:space="preserve"> всех возрастов.</w:t>
            </w:r>
          </w:p>
          <w:p w:rsidR="00BD1334" w:rsidRDefault="00BD1334" w:rsidP="00BD1334">
            <w:pPr>
              <w:pStyle w:val="a4"/>
              <w:rPr>
                <w:szCs w:val="20"/>
              </w:rPr>
            </w:pPr>
          </w:p>
          <w:p w:rsidR="00BD1334" w:rsidRPr="00733BB0" w:rsidRDefault="00BD1334" w:rsidP="00BE5F3B">
            <w:pPr>
              <w:pStyle w:val="a4"/>
              <w:jc w:val="center"/>
              <w:rPr>
                <w:szCs w:val="20"/>
              </w:rPr>
            </w:pPr>
            <w:r>
              <w:t xml:space="preserve">(Посещение инвалидами </w:t>
            </w:r>
            <w:r w:rsidRPr="00BE5F3B">
              <w:t>возможно)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733BB0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1000 человек.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Директор МБУК «РДК» </w:t>
            </w:r>
            <w:proofErr w:type="spellStart"/>
            <w:r>
              <w:rPr>
                <w:szCs w:val="20"/>
              </w:rPr>
              <w:t>Маношкина</w:t>
            </w:r>
            <w:proofErr w:type="spellEnd"/>
            <w:r>
              <w:rPr>
                <w:szCs w:val="20"/>
              </w:rPr>
              <w:t xml:space="preserve"> О.А.</w:t>
            </w:r>
          </w:p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раб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т</w:t>
            </w:r>
            <w:proofErr w:type="gramEnd"/>
            <w:r>
              <w:rPr>
                <w:szCs w:val="20"/>
              </w:rPr>
              <w:t xml:space="preserve">ел. 8 (38252) </w:t>
            </w:r>
          </w:p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2-11-89.</w:t>
            </w:r>
          </w:p>
          <w:p w:rsidR="00BE5F3B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Художественный руководитель МБУК «РДК» </w:t>
            </w:r>
            <w:proofErr w:type="spellStart"/>
            <w:r>
              <w:rPr>
                <w:szCs w:val="20"/>
              </w:rPr>
              <w:t>Никёрова</w:t>
            </w:r>
            <w:proofErr w:type="spellEnd"/>
            <w:r>
              <w:rPr>
                <w:szCs w:val="20"/>
              </w:rPr>
              <w:t xml:space="preserve"> Т.А. раб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т</w:t>
            </w:r>
            <w:proofErr w:type="gramEnd"/>
            <w:r>
              <w:rPr>
                <w:szCs w:val="20"/>
              </w:rPr>
              <w:t xml:space="preserve">ел. 8 (38252) </w:t>
            </w:r>
          </w:p>
          <w:p w:rsidR="00BE5F3B" w:rsidRPr="00733BB0" w:rsidRDefault="00BE5F3B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2-11-30.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3B" w:rsidRPr="00733BB0" w:rsidRDefault="00BD1334" w:rsidP="00BE5F3B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Бесплатно</w:t>
            </w:r>
          </w:p>
        </w:tc>
      </w:tr>
    </w:tbl>
    <w:p w:rsidR="00D77F1D" w:rsidRDefault="00D77F1D" w:rsidP="002A3173">
      <w:pPr>
        <w:rPr>
          <w:rFonts w:ascii="Times New Roman" w:hAnsi="Times New Roman" w:cs="Times New Roman"/>
          <w:sz w:val="24"/>
          <w:szCs w:val="24"/>
        </w:rPr>
      </w:pPr>
    </w:p>
    <w:p w:rsidR="002A3173" w:rsidRPr="00D77F1D" w:rsidRDefault="00D77F1D" w:rsidP="002A3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D1334" w:rsidRPr="00D77F1D">
        <w:rPr>
          <w:rFonts w:ascii="Times New Roman" w:hAnsi="Times New Roman" w:cs="Times New Roman"/>
          <w:sz w:val="24"/>
          <w:szCs w:val="24"/>
        </w:rPr>
        <w:t xml:space="preserve">Проезд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D1334" w:rsidRPr="00D77F1D">
        <w:rPr>
          <w:rFonts w:ascii="Times New Roman" w:hAnsi="Times New Roman" w:cs="Times New Roman"/>
          <w:sz w:val="24"/>
          <w:szCs w:val="24"/>
        </w:rPr>
        <w:t xml:space="preserve">г. Томск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D1334" w:rsidRPr="00D77F1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D77F1D">
        <w:rPr>
          <w:rFonts w:ascii="Times New Roman" w:hAnsi="Times New Roman" w:cs="Times New Roman"/>
          <w:sz w:val="24"/>
          <w:szCs w:val="24"/>
        </w:rPr>
        <w:t>:</w:t>
      </w:r>
    </w:p>
    <w:p w:rsidR="00D77F1D" w:rsidRPr="00D77F1D" w:rsidRDefault="00D77F1D" w:rsidP="002A3173">
      <w:pPr>
        <w:rPr>
          <w:rFonts w:ascii="Times New Roman" w:hAnsi="Times New Roman" w:cs="Times New Roman"/>
          <w:sz w:val="24"/>
          <w:szCs w:val="24"/>
        </w:rPr>
      </w:pPr>
      <w:r w:rsidRPr="00D77F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ежедневно от автовокзала Томск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8.10, в 14.50, стоимость проезда 810 руб. 47 коп.</w:t>
      </w:r>
    </w:p>
    <w:sectPr w:rsidR="00D77F1D" w:rsidRPr="00D77F1D" w:rsidSect="00FE14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8B"/>
    <w:rsid w:val="00267EA8"/>
    <w:rsid w:val="002A3173"/>
    <w:rsid w:val="0072785C"/>
    <w:rsid w:val="0073718B"/>
    <w:rsid w:val="008A4BF5"/>
    <w:rsid w:val="009B4B81"/>
    <w:rsid w:val="00BD1334"/>
    <w:rsid w:val="00BE5F3B"/>
    <w:rsid w:val="00D77F1D"/>
    <w:rsid w:val="00E5276C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uiPriority w:val="99"/>
    <w:unhideWhenUsed/>
    <w:rsid w:val="00BE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2A3173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uiPriority w:val="99"/>
    <w:unhideWhenUsed/>
    <w:rsid w:val="00BE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E07F-B2E5-4E61-811D-A1773BC9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2017-01-26T02:18:00Z</dcterms:created>
  <dcterms:modified xsi:type="dcterms:W3CDTF">2017-01-26T02:18:00Z</dcterms:modified>
</cp:coreProperties>
</file>